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D7" w:rsidRDefault="00951CE1" w:rsidP="0075056F">
      <w:pPr>
        <w:pStyle w:val="nhsbase"/>
        <w:spacing w:line="240" w:lineRule="exact"/>
        <w:rPr>
          <w:rFonts w:cs="Arial"/>
          <w:sz w:val="40"/>
          <w:szCs w:val="40"/>
        </w:rPr>
      </w:pPr>
      <w:r w:rsidRPr="00951CE1"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8pt;margin-top:.3pt;width:107.7pt;height:72.75pt;z-index:251657216;mso-wrap-edited:f" wrapcoords="-150 0 -150 21600 21750 21600 21750 0 -150 0" o:allowincell="f" filled="f" stroked="f">
            <v:textbox style="mso-next-textbox:#_x0000_s1026">
              <w:txbxContent>
                <w:p w:rsidR="00FC5DE6" w:rsidRDefault="00FC5DE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81100" cy="8382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b="169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6218D7" w:rsidRDefault="0075056F">
      <w:pPr>
        <w:pStyle w:val="Heading4"/>
        <w:rPr>
          <w:rFonts w:cs="Arial"/>
          <w:sz w:val="40"/>
          <w:szCs w:val="40"/>
        </w:rPr>
      </w:pPr>
      <w:r>
        <w:rPr>
          <w:rFonts w:cs="Arial"/>
          <w:b w:val="0"/>
          <w:noProof/>
          <w:sz w:val="40"/>
          <w:szCs w:val="40"/>
          <w:lang w:eastAsia="en-GB"/>
        </w:rPr>
        <w:drawing>
          <wp:inline distT="0" distB="0" distL="0" distR="0">
            <wp:extent cx="2514600" cy="73518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05" cy="73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2" w:rsidRPr="004E0D22" w:rsidRDefault="004E0D22" w:rsidP="004E0D22"/>
    <w:p w:rsidR="00B660A5" w:rsidRPr="004436FD" w:rsidRDefault="004436FD" w:rsidP="00B660A5">
      <w:pPr>
        <w:rPr>
          <w:rFonts w:ascii="Arial" w:hAnsi="Arial" w:cs="Arial"/>
          <w:b/>
          <w:sz w:val="32"/>
          <w:szCs w:val="32"/>
        </w:rPr>
      </w:pPr>
      <w:r w:rsidRPr="004436FD">
        <w:rPr>
          <w:rFonts w:ascii="Arial" w:hAnsi="Arial" w:cs="Arial"/>
          <w:b/>
          <w:sz w:val="32"/>
          <w:szCs w:val="32"/>
        </w:rPr>
        <w:t>REACH OUT: Make a difference to someone who’s lonely</w:t>
      </w:r>
    </w:p>
    <w:p w:rsidR="004436FD" w:rsidRDefault="004436FD" w:rsidP="00F41824">
      <w:pPr>
        <w:jc w:val="both"/>
        <w:rPr>
          <w:rFonts w:ascii="Arial" w:hAnsi="Arial" w:cs="Arial"/>
          <w:sz w:val="22"/>
          <w:szCs w:val="22"/>
        </w:rPr>
      </w:pPr>
    </w:p>
    <w:p w:rsidR="00776E63" w:rsidRPr="00C26D42" w:rsidRDefault="0075056F" w:rsidP="00F41824">
      <w:pPr>
        <w:jc w:val="both"/>
        <w:rPr>
          <w:rFonts w:ascii="Arial" w:hAnsi="Arial" w:cs="Arial"/>
        </w:rPr>
      </w:pPr>
      <w:r w:rsidRPr="00C26D42">
        <w:rPr>
          <w:rFonts w:ascii="Arial" w:hAnsi="Arial" w:cs="Arial"/>
        </w:rPr>
        <w:t>Dear Colleague</w:t>
      </w:r>
    </w:p>
    <w:p w:rsidR="0075056F" w:rsidRPr="00C26D42" w:rsidRDefault="0075056F" w:rsidP="00F41824">
      <w:pPr>
        <w:jc w:val="both"/>
        <w:rPr>
          <w:rFonts w:ascii="Arial" w:hAnsi="Arial" w:cs="Arial"/>
        </w:rPr>
      </w:pPr>
    </w:p>
    <w:p w:rsidR="00A05F26" w:rsidRPr="00C26D42" w:rsidRDefault="0075056F" w:rsidP="00F41824">
      <w:pPr>
        <w:jc w:val="both"/>
        <w:rPr>
          <w:rFonts w:ascii="Arial" w:hAnsi="Arial" w:cs="Arial"/>
        </w:rPr>
      </w:pPr>
      <w:r w:rsidRPr="00C26D42">
        <w:rPr>
          <w:rFonts w:ascii="Arial" w:hAnsi="Arial" w:cs="Arial"/>
        </w:rPr>
        <w:t xml:space="preserve">NHS Highland is leading a major campaign </w:t>
      </w:r>
      <w:r w:rsidR="00A05F26" w:rsidRPr="00C26D42">
        <w:rPr>
          <w:rFonts w:ascii="Arial" w:hAnsi="Arial" w:cs="Arial"/>
        </w:rPr>
        <w:t xml:space="preserve">called </w:t>
      </w:r>
      <w:r w:rsidR="00A05F26" w:rsidRPr="00C26D42">
        <w:rPr>
          <w:rFonts w:ascii="Arial" w:hAnsi="Arial" w:cs="Arial"/>
          <w:b/>
        </w:rPr>
        <w:t>‘Reach Out’</w:t>
      </w:r>
      <w:r w:rsidR="00A05F26" w:rsidRPr="00C26D42">
        <w:rPr>
          <w:rFonts w:ascii="Arial" w:hAnsi="Arial" w:cs="Arial"/>
        </w:rPr>
        <w:t xml:space="preserve"> which aims </w:t>
      </w:r>
      <w:r w:rsidRPr="00C26D42">
        <w:rPr>
          <w:rFonts w:ascii="Arial" w:hAnsi="Arial" w:cs="Arial"/>
        </w:rPr>
        <w:t xml:space="preserve">to tackle </w:t>
      </w:r>
      <w:r w:rsidR="00A05F26" w:rsidRPr="00C26D42">
        <w:rPr>
          <w:rFonts w:ascii="Arial" w:hAnsi="Arial" w:cs="Arial"/>
        </w:rPr>
        <w:t>loneliness and social isolation. The reason</w:t>
      </w:r>
      <w:r w:rsidR="00B74626" w:rsidRPr="00C26D42">
        <w:rPr>
          <w:rFonts w:ascii="Arial" w:hAnsi="Arial" w:cs="Arial"/>
        </w:rPr>
        <w:t xml:space="preserve"> that</w:t>
      </w:r>
      <w:r w:rsidR="00A05F26" w:rsidRPr="00C26D42">
        <w:rPr>
          <w:rFonts w:ascii="Arial" w:hAnsi="Arial" w:cs="Arial"/>
        </w:rPr>
        <w:t xml:space="preserve"> NHS Highland is</w:t>
      </w:r>
      <w:r w:rsidR="00B74626" w:rsidRPr="00C26D42">
        <w:rPr>
          <w:rFonts w:ascii="Arial" w:hAnsi="Arial" w:cs="Arial"/>
        </w:rPr>
        <w:t xml:space="preserve"> focusing efforts on this issue</w:t>
      </w:r>
      <w:r w:rsidR="00A05F26" w:rsidRPr="00C26D42">
        <w:rPr>
          <w:rFonts w:ascii="Arial" w:hAnsi="Arial" w:cs="Arial"/>
        </w:rPr>
        <w:t xml:space="preserve"> is because there is strong evidence to suggest that feeling lonely and isolated can have a major impact on people’s mental and physical health and wellbeing</w:t>
      </w:r>
      <w:r w:rsidR="00B74626" w:rsidRPr="00C26D42">
        <w:rPr>
          <w:rFonts w:ascii="Arial" w:hAnsi="Arial" w:cs="Arial"/>
        </w:rPr>
        <w:t>. Evidence suggests that being lonely is as bad for your health as being overweight or not being physically active and increases the risk of dying prematurely by 10 per cent.</w:t>
      </w:r>
    </w:p>
    <w:p w:rsidR="00A05F26" w:rsidRPr="00C26D42" w:rsidRDefault="00A05F26" w:rsidP="00F41824">
      <w:pPr>
        <w:jc w:val="both"/>
        <w:rPr>
          <w:rFonts w:ascii="Arial" w:hAnsi="Arial" w:cs="Arial"/>
        </w:rPr>
      </w:pPr>
    </w:p>
    <w:p w:rsidR="004436FD" w:rsidRPr="00C26D42" w:rsidRDefault="004E0D22" w:rsidP="00F41824">
      <w:pPr>
        <w:jc w:val="both"/>
        <w:rPr>
          <w:rFonts w:ascii="Arial" w:hAnsi="Arial" w:cs="Arial"/>
        </w:rPr>
      </w:pPr>
      <w:r w:rsidRPr="00C26D42">
        <w:rPr>
          <w:rFonts w:ascii="Arial" w:hAnsi="Arial" w:cs="Arial"/>
        </w:rPr>
        <w:t>Members of the public, individuals, companies and services/organisations are being invited to complete a ‘pledge’ in which they will undertake to carry out a task</w:t>
      </w:r>
      <w:r w:rsidR="00135A4B" w:rsidRPr="00C26D42">
        <w:rPr>
          <w:rFonts w:ascii="Arial" w:hAnsi="Arial" w:cs="Arial"/>
        </w:rPr>
        <w:t>/activity</w:t>
      </w:r>
      <w:r w:rsidRPr="00C26D42">
        <w:rPr>
          <w:rFonts w:ascii="Arial" w:hAnsi="Arial" w:cs="Arial"/>
        </w:rPr>
        <w:t xml:space="preserve"> of their choosing to address loneliness and social isolation. </w:t>
      </w:r>
      <w:r w:rsidR="004436FD" w:rsidRPr="00C26D42">
        <w:rPr>
          <w:rFonts w:ascii="Arial" w:hAnsi="Arial" w:cs="Arial"/>
        </w:rPr>
        <w:t>The pledge is</w:t>
      </w:r>
      <w:r w:rsidR="00B74626" w:rsidRPr="00C26D42">
        <w:rPr>
          <w:rFonts w:ascii="Arial" w:hAnsi="Arial" w:cs="Arial"/>
        </w:rPr>
        <w:t xml:space="preserve"> </w:t>
      </w:r>
      <w:r w:rsidR="00C26D42" w:rsidRPr="00C26D42">
        <w:rPr>
          <w:rFonts w:ascii="Arial" w:hAnsi="Arial" w:cs="Arial"/>
        </w:rPr>
        <w:t>available online</w:t>
      </w:r>
      <w:r w:rsidR="004436FD" w:rsidRPr="00C26D42">
        <w:rPr>
          <w:rFonts w:ascii="Arial" w:hAnsi="Arial" w:cs="Arial"/>
        </w:rPr>
        <w:t xml:space="preserve"> at: </w:t>
      </w:r>
      <w:hyperlink r:id="rId9" w:history="1">
        <w:r w:rsidR="004436FD" w:rsidRPr="00C26D42">
          <w:rPr>
            <w:rStyle w:val="Hyperlink"/>
            <w:rFonts w:ascii="Arial" w:hAnsi="Arial" w:cs="Arial"/>
          </w:rPr>
          <w:t>www.reachout.scot.nhs.uk/sign-the-pledge/</w:t>
        </w:r>
      </w:hyperlink>
      <w:r w:rsidR="00B74626" w:rsidRPr="00C26D42">
        <w:rPr>
          <w:rFonts w:ascii="Arial" w:hAnsi="Arial" w:cs="Arial"/>
        </w:rPr>
        <w:t xml:space="preserve"> </w:t>
      </w:r>
      <w:r w:rsidR="00706403" w:rsidRPr="00C26D42">
        <w:rPr>
          <w:rFonts w:ascii="Arial" w:hAnsi="Arial" w:cs="Arial"/>
        </w:rPr>
        <w:t>or you can</w:t>
      </w:r>
      <w:r w:rsidR="00B74626" w:rsidRPr="00C26D42">
        <w:rPr>
          <w:rFonts w:ascii="Arial" w:hAnsi="Arial" w:cs="Arial"/>
        </w:rPr>
        <w:t xml:space="preserve"> complete a postcard in the enclosed pack and return it using the freepost address.</w:t>
      </w:r>
    </w:p>
    <w:p w:rsidR="004436FD" w:rsidRPr="00C26D42" w:rsidRDefault="004436FD" w:rsidP="00F41824">
      <w:pPr>
        <w:jc w:val="both"/>
        <w:rPr>
          <w:rFonts w:ascii="Arial" w:hAnsi="Arial" w:cs="Arial"/>
        </w:rPr>
      </w:pPr>
    </w:p>
    <w:p w:rsidR="00A05F26" w:rsidRPr="00C26D42" w:rsidRDefault="004436FD" w:rsidP="00F41824">
      <w:pPr>
        <w:jc w:val="both"/>
        <w:rPr>
          <w:rFonts w:ascii="Arial" w:hAnsi="Arial" w:cs="Arial"/>
        </w:rPr>
      </w:pPr>
      <w:r w:rsidRPr="00C26D42">
        <w:rPr>
          <w:rFonts w:ascii="Arial" w:hAnsi="Arial" w:cs="Arial"/>
        </w:rPr>
        <w:t>Within your organisation signing the pledge</w:t>
      </w:r>
      <w:r w:rsidR="004E0D22" w:rsidRPr="00C26D42">
        <w:rPr>
          <w:rFonts w:ascii="Arial" w:hAnsi="Arial" w:cs="Arial"/>
        </w:rPr>
        <w:t xml:space="preserve"> could be something you do as</w:t>
      </w:r>
      <w:r w:rsidRPr="00C26D42">
        <w:rPr>
          <w:rFonts w:ascii="Arial" w:hAnsi="Arial" w:cs="Arial"/>
        </w:rPr>
        <w:t xml:space="preserve"> individuals or as</w:t>
      </w:r>
      <w:r w:rsidR="004E0D22" w:rsidRPr="00C26D42">
        <w:rPr>
          <w:rFonts w:ascii="Arial" w:hAnsi="Arial" w:cs="Arial"/>
        </w:rPr>
        <w:t xml:space="preserve"> a practice, or something you promote to your patients. It may very well be that you already come in to contact with individua</w:t>
      </w:r>
      <w:r w:rsidRPr="00C26D42">
        <w:rPr>
          <w:rFonts w:ascii="Arial" w:hAnsi="Arial" w:cs="Arial"/>
        </w:rPr>
        <w:t>ls who are lonely and isolated so s</w:t>
      </w:r>
      <w:r w:rsidR="004E0D22" w:rsidRPr="00C26D42">
        <w:rPr>
          <w:rFonts w:ascii="Arial" w:hAnsi="Arial" w:cs="Arial"/>
        </w:rPr>
        <w:t>ignposting sheets have been developed to support you direct patients to local services and organisation</w:t>
      </w:r>
      <w:r w:rsidR="00B74626" w:rsidRPr="00C26D42">
        <w:rPr>
          <w:rFonts w:ascii="Arial" w:hAnsi="Arial" w:cs="Arial"/>
        </w:rPr>
        <w:t>s</w:t>
      </w:r>
      <w:r w:rsidR="004E0D22" w:rsidRPr="00C26D42">
        <w:rPr>
          <w:rFonts w:ascii="Arial" w:hAnsi="Arial" w:cs="Arial"/>
        </w:rPr>
        <w:t>.</w:t>
      </w:r>
    </w:p>
    <w:p w:rsidR="00A05F26" w:rsidRPr="00C26D42" w:rsidRDefault="00A05F26" w:rsidP="00F41824">
      <w:pPr>
        <w:jc w:val="both"/>
        <w:rPr>
          <w:rFonts w:ascii="Arial" w:hAnsi="Arial" w:cs="Arial"/>
        </w:rPr>
      </w:pPr>
    </w:p>
    <w:p w:rsidR="00A05F26" w:rsidRPr="00C26D42" w:rsidRDefault="00A05F26" w:rsidP="00F41824">
      <w:pPr>
        <w:jc w:val="both"/>
        <w:rPr>
          <w:rFonts w:ascii="Arial" w:hAnsi="Arial" w:cs="Arial"/>
        </w:rPr>
      </w:pPr>
      <w:r w:rsidRPr="00C26D42">
        <w:rPr>
          <w:rFonts w:ascii="Arial" w:hAnsi="Arial" w:cs="Arial"/>
        </w:rPr>
        <w:t>T</w:t>
      </w:r>
      <w:r w:rsidR="004436FD" w:rsidRPr="00C26D42">
        <w:rPr>
          <w:rFonts w:ascii="Arial" w:hAnsi="Arial" w:cs="Arial"/>
        </w:rPr>
        <w:t>he campaign has</w:t>
      </w:r>
      <w:r w:rsidRPr="00C26D42">
        <w:rPr>
          <w:rFonts w:ascii="Arial" w:hAnsi="Arial" w:cs="Arial"/>
        </w:rPr>
        <w:t xml:space="preserve"> already </w:t>
      </w:r>
      <w:r w:rsidR="0075056F" w:rsidRPr="00C26D42">
        <w:rPr>
          <w:rFonts w:ascii="Arial" w:hAnsi="Arial" w:cs="Arial"/>
        </w:rPr>
        <w:t>been backed by</w:t>
      </w:r>
      <w:r w:rsidR="00B74626" w:rsidRPr="00C26D42">
        <w:rPr>
          <w:rFonts w:ascii="Arial" w:hAnsi="Arial" w:cs="Arial"/>
        </w:rPr>
        <w:t xml:space="preserve"> a number of agencies and individuals and I am asking for your support to promote the campaign and to take the opportunity to think about what more you or your practice could do to help</w:t>
      </w:r>
      <w:r w:rsidR="00340867" w:rsidRPr="00C26D42">
        <w:rPr>
          <w:rFonts w:ascii="Arial" w:hAnsi="Arial" w:cs="Arial"/>
        </w:rPr>
        <w:t xml:space="preserve"> raise awareness of the issue and</w:t>
      </w:r>
      <w:r w:rsidR="00B74626" w:rsidRPr="00C26D42">
        <w:rPr>
          <w:rFonts w:ascii="Arial" w:hAnsi="Arial" w:cs="Arial"/>
        </w:rPr>
        <w:t xml:space="preserve"> combat loneliness</w:t>
      </w:r>
      <w:r w:rsidR="00544FC3" w:rsidRPr="00C26D42">
        <w:rPr>
          <w:rFonts w:ascii="Arial" w:hAnsi="Arial" w:cs="Arial"/>
        </w:rPr>
        <w:t xml:space="preserve"> within the community that you serve.</w:t>
      </w:r>
      <w:r w:rsidR="0075056F" w:rsidRPr="00C26D42">
        <w:rPr>
          <w:rFonts w:ascii="Arial" w:hAnsi="Arial" w:cs="Arial"/>
        </w:rPr>
        <w:t xml:space="preserve"> </w:t>
      </w:r>
    </w:p>
    <w:p w:rsidR="00A05F26" w:rsidRPr="00C26D42" w:rsidRDefault="004E0D22" w:rsidP="00F41824">
      <w:pPr>
        <w:jc w:val="both"/>
        <w:rPr>
          <w:rFonts w:ascii="Arial" w:hAnsi="Arial" w:cs="Arial"/>
        </w:rPr>
      </w:pPr>
      <w:r w:rsidRPr="00C26D42">
        <w:rPr>
          <w:rFonts w:ascii="Arial" w:hAnsi="Arial" w:cs="Arial"/>
        </w:rPr>
        <w:t>Promotional and support material</w:t>
      </w:r>
      <w:r w:rsidR="00544FC3" w:rsidRPr="00C26D42">
        <w:rPr>
          <w:rFonts w:ascii="Arial" w:hAnsi="Arial" w:cs="Arial"/>
        </w:rPr>
        <w:t>s</w:t>
      </w:r>
      <w:r w:rsidRPr="00C26D42">
        <w:rPr>
          <w:rFonts w:ascii="Arial" w:hAnsi="Arial" w:cs="Arial"/>
        </w:rPr>
        <w:t xml:space="preserve"> are </w:t>
      </w:r>
      <w:r w:rsidR="00C26D42" w:rsidRPr="00C26D42">
        <w:rPr>
          <w:rFonts w:ascii="Arial" w:hAnsi="Arial" w:cs="Arial"/>
        </w:rPr>
        <w:t>available for</w:t>
      </w:r>
      <w:r w:rsidRPr="00C26D42">
        <w:rPr>
          <w:rFonts w:ascii="Arial" w:hAnsi="Arial" w:cs="Arial"/>
        </w:rPr>
        <w:t xml:space="preserve"> download</w:t>
      </w:r>
      <w:r w:rsidR="00544FC3" w:rsidRPr="00C26D42">
        <w:rPr>
          <w:rFonts w:ascii="Arial" w:hAnsi="Arial" w:cs="Arial"/>
        </w:rPr>
        <w:t xml:space="preserve"> from the campaign website. Additionally printed materials can be ordered from </w:t>
      </w:r>
      <w:r w:rsidR="00C26D42">
        <w:rPr>
          <w:rFonts w:ascii="Arial" w:hAnsi="Arial" w:cs="Arial"/>
        </w:rPr>
        <w:t>Health Information and Resource Services (</w:t>
      </w:r>
      <w:r w:rsidR="00C26D42" w:rsidRPr="00C26D42">
        <w:rPr>
          <w:rFonts w:ascii="Arial" w:hAnsi="Arial" w:cs="Arial"/>
        </w:rPr>
        <w:t>HIRS</w:t>
      </w:r>
      <w:r w:rsidR="00C26D42">
        <w:rPr>
          <w:rFonts w:ascii="Arial" w:hAnsi="Arial" w:cs="Arial"/>
        </w:rPr>
        <w:t>)</w:t>
      </w:r>
      <w:r w:rsidR="008650DC">
        <w:rPr>
          <w:rFonts w:ascii="Arial" w:hAnsi="Arial" w:cs="Arial"/>
        </w:rPr>
        <w:t>.</w:t>
      </w:r>
      <w:r w:rsidR="00C26D42">
        <w:rPr>
          <w:rFonts w:ascii="Arial" w:hAnsi="Arial" w:cs="Arial"/>
        </w:rPr>
        <w:t xml:space="preserve"> Register online </w:t>
      </w:r>
      <w:hyperlink r:id="rId10" w:history="1">
        <w:r w:rsidR="00C26D42" w:rsidRPr="00B357AB">
          <w:rPr>
            <w:rStyle w:val="Hyperlink"/>
            <w:rFonts w:ascii="Arial" w:hAnsi="Arial" w:cs="Arial"/>
          </w:rPr>
          <w:t>http://healthyhighlanders.co.uk/HPAC</w:t>
        </w:r>
      </w:hyperlink>
      <w:r w:rsidR="00C26D42">
        <w:rPr>
          <w:rFonts w:ascii="Arial" w:hAnsi="Arial" w:cs="Arial"/>
        </w:rPr>
        <w:t xml:space="preserve"> or call 01463 704647</w:t>
      </w:r>
      <w:r w:rsidRPr="00C26D42">
        <w:rPr>
          <w:rFonts w:ascii="Arial" w:hAnsi="Arial" w:cs="Arial"/>
        </w:rPr>
        <w:t>.  I would encourage you to actively support Reach Out</w:t>
      </w:r>
      <w:r w:rsidR="00C26D42">
        <w:rPr>
          <w:rFonts w:ascii="Arial" w:hAnsi="Arial" w:cs="Arial"/>
        </w:rPr>
        <w:t>,</w:t>
      </w:r>
      <w:r w:rsidRPr="00C26D42">
        <w:rPr>
          <w:rFonts w:ascii="Arial" w:hAnsi="Arial" w:cs="Arial"/>
        </w:rPr>
        <w:t xml:space="preserve"> and for </w:t>
      </w:r>
      <w:r w:rsidR="004436FD" w:rsidRPr="00C26D42">
        <w:rPr>
          <w:rFonts w:ascii="Arial" w:hAnsi="Arial" w:cs="Arial"/>
        </w:rPr>
        <w:t>your</w:t>
      </w:r>
      <w:r w:rsidRPr="00C26D42">
        <w:rPr>
          <w:rFonts w:ascii="Arial" w:hAnsi="Arial" w:cs="Arial"/>
        </w:rPr>
        <w:t xml:space="preserve"> practice to help make a difference to someone who’s lonely. </w:t>
      </w:r>
    </w:p>
    <w:p w:rsidR="001765A6" w:rsidRPr="00C26D42" w:rsidRDefault="001765A6" w:rsidP="0013720D">
      <w:pPr>
        <w:jc w:val="both"/>
        <w:rPr>
          <w:rFonts w:ascii="Arial" w:hAnsi="Arial" w:cs="Arial"/>
        </w:rPr>
      </w:pPr>
    </w:p>
    <w:p w:rsidR="006B51CB" w:rsidRDefault="006B5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6B51CB" w:rsidRDefault="006B51CB">
      <w:pPr>
        <w:jc w:val="both"/>
        <w:rPr>
          <w:rFonts w:ascii="Arial" w:hAnsi="Arial" w:cs="Arial"/>
        </w:rPr>
      </w:pPr>
    </w:p>
    <w:p w:rsidR="006B51CB" w:rsidRDefault="00EF1637">
      <w:pPr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2190750" cy="476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CB" w:rsidRDefault="006B51CB">
      <w:pPr>
        <w:jc w:val="both"/>
        <w:rPr>
          <w:rFonts w:ascii="Arial" w:hAnsi="Arial" w:cs="Arial"/>
        </w:rPr>
      </w:pPr>
      <w:bookmarkStart w:id="0" w:name="_GoBack"/>
      <w:bookmarkEnd w:id="0"/>
    </w:p>
    <w:p w:rsidR="006B51CB" w:rsidRDefault="006B51CB">
      <w:pPr>
        <w:jc w:val="both"/>
        <w:rPr>
          <w:rFonts w:ascii="Arial" w:hAnsi="Arial" w:cs="Arial"/>
        </w:rPr>
      </w:pPr>
    </w:p>
    <w:p w:rsidR="006B51CB" w:rsidRDefault="006B5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 Paul Davidson</w:t>
      </w:r>
    </w:p>
    <w:p w:rsidR="006B51CB" w:rsidRPr="00AE5631" w:rsidRDefault="006B5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Associate Medical Director – Primary Care</w:t>
      </w:r>
    </w:p>
    <w:p w:rsidR="00ED5934" w:rsidRPr="00AE5631" w:rsidRDefault="00ED5934" w:rsidP="00AE5631">
      <w:pPr>
        <w:jc w:val="both"/>
        <w:rPr>
          <w:rFonts w:ascii="Arial" w:hAnsi="Arial" w:cs="Arial"/>
        </w:rPr>
      </w:pPr>
    </w:p>
    <w:sectPr w:rsidR="00ED5934" w:rsidRPr="00AE5631" w:rsidSect="004436FD">
      <w:headerReference w:type="first" r:id="rId12"/>
      <w:footerReference w:type="first" r:id="rId13"/>
      <w:pgSz w:w="11906" w:h="16838" w:code="9"/>
      <w:pgMar w:top="1134" w:right="1418" w:bottom="1134" w:left="1418" w:header="3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BA" w:rsidRDefault="00891DBA">
      <w:r>
        <w:separator/>
      </w:r>
    </w:p>
  </w:endnote>
  <w:endnote w:type="continuationSeparator" w:id="0">
    <w:p w:rsidR="00891DBA" w:rsidRDefault="0089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E6" w:rsidRDefault="00951CE1" w:rsidP="004E0D22">
    <w:pPr>
      <w:pStyle w:val="Footer"/>
    </w:pPr>
    <w:hyperlink r:id="rId1" w:history="1">
      <w:r w:rsidR="00FC5DE6" w:rsidRPr="004E0D22">
        <w:rPr>
          <w:rStyle w:val="Hyperlink"/>
        </w:rPr>
        <w:t>www.reachout.scot.nhs.uk</w:t>
      </w:r>
    </w:hyperlink>
    <w:r w:rsidR="00FC5DE6" w:rsidRPr="004E0D22">
      <w:t xml:space="preserve"> </w:t>
    </w:r>
    <w:r w:rsidR="00FC5DE6">
      <w:tab/>
    </w:r>
    <w:r w:rsidR="00FC5DE6">
      <w:tab/>
    </w:r>
    <w:r w:rsidR="00FC5DE6" w:rsidRPr="004E0D22">
      <w:rPr>
        <w:noProof/>
        <w:lang w:eastAsia="en-GB"/>
      </w:rPr>
      <w:drawing>
        <wp:inline distT="0" distB="0" distL="0" distR="0">
          <wp:extent cx="283845" cy="281831"/>
          <wp:effectExtent l="19050" t="0" r="1905" b="0"/>
          <wp:docPr id="3" name="Picture 1" descr="facebook_logo_det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facebook_logo_detai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1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5DE6" w:rsidRPr="004E0D22">
      <w:t xml:space="preserve"> NHSHighlandReachOut </w:t>
    </w:r>
  </w:p>
  <w:p w:rsidR="00FC5DE6" w:rsidRPr="004436FD" w:rsidRDefault="00FC5DE6" w:rsidP="004E0D22">
    <w:pPr>
      <w:pStyle w:val="Footer"/>
      <w:rPr>
        <w:sz w:val="16"/>
        <w:szCs w:val="16"/>
      </w:rPr>
    </w:pPr>
  </w:p>
  <w:p w:rsidR="00FC5DE6" w:rsidRPr="004E0D22" w:rsidRDefault="00FC5DE6" w:rsidP="004E0D22">
    <w:pPr>
      <w:pStyle w:val="Footer"/>
    </w:pPr>
    <w:r w:rsidRPr="004436FD">
      <w:rPr>
        <w:noProof/>
        <w:lang w:eastAsia="en-GB"/>
      </w:rPr>
      <w:drawing>
        <wp:inline distT="0" distB="0" distL="0" distR="0">
          <wp:extent cx="303836" cy="276225"/>
          <wp:effectExtent l="19050" t="0" r="964" b="0"/>
          <wp:docPr id="5" name="Picture 2" descr="https://image.freepik.com/free-icon/instagram-logo_318-5334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https://image.freepik.com/free-icon/instagram-logo_318-53344.png"/>
                  <pic:cNvPicPr/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36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436FD">
      <w:t xml:space="preserve"> </w:t>
    </w:r>
    <w:r w:rsidRPr="004E0D22">
      <w:t xml:space="preserve">@NHSH_ReachOut </w:t>
    </w:r>
    <w:r>
      <w:tab/>
      <w:t xml:space="preserve">                                                     </w:t>
    </w:r>
    <w:r w:rsidRPr="004436FD">
      <w:rPr>
        <w:noProof/>
        <w:lang w:eastAsia="en-GB"/>
      </w:rPr>
      <w:drawing>
        <wp:inline distT="0" distB="0" distL="0" distR="0">
          <wp:extent cx="253603" cy="266700"/>
          <wp:effectExtent l="19050" t="0" r="0" b="0"/>
          <wp:docPr id="6" name="Picture 3" descr="http://www.clipartbest.com/cliparts/di6/oRB/di6oRB4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http://www.clipartbest.com/cliparts/di6/oRB/di6oRB4eT.png"/>
                  <pic:cNvPicPr/>
                </pic:nvPicPr>
                <pic:blipFill>
                  <a:blip r:embed="rId5" r:link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52" cy="267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4E0D22">
      <w:t xml:space="preserve">NHSHReachOut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BA" w:rsidRDefault="00891DBA">
      <w:r>
        <w:separator/>
      </w:r>
    </w:p>
  </w:footnote>
  <w:footnote w:type="continuationSeparator" w:id="0">
    <w:p w:rsidR="00891DBA" w:rsidRDefault="00891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E6" w:rsidRDefault="00FC5DE6" w:rsidP="004436FD">
    <w:pPr>
      <w:pStyle w:val="Header"/>
      <w:tabs>
        <w:tab w:val="clear" w:pos="4320"/>
        <w:tab w:val="clear" w:pos="8640"/>
        <w:tab w:val="left" w:pos="12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FF2"/>
    <w:multiLevelType w:val="hybridMultilevel"/>
    <w:tmpl w:val="6D82A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679F7"/>
    <w:multiLevelType w:val="multilevel"/>
    <w:tmpl w:val="87E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513171"/>
    <w:multiLevelType w:val="hybridMultilevel"/>
    <w:tmpl w:val="FCBC3ABA"/>
    <w:lvl w:ilvl="0" w:tplc="3FE8F7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414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E6C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821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4A6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AEC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6BA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0B7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F691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0A1DC9"/>
    <w:multiLevelType w:val="multilevel"/>
    <w:tmpl w:val="DB76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BF401B"/>
    <w:multiLevelType w:val="multilevel"/>
    <w:tmpl w:val="C8C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FD4392"/>
    <w:multiLevelType w:val="multilevel"/>
    <w:tmpl w:val="F544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E74516"/>
    <w:multiLevelType w:val="hybridMultilevel"/>
    <w:tmpl w:val="3F6A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95E55"/>
    <w:rsid w:val="0000162B"/>
    <w:rsid w:val="00010CF2"/>
    <w:rsid w:val="00034649"/>
    <w:rsid w:val="00037828"/>
    <w:rsid w:val="000438FA"/>
    <w:rsid w:val="00044FFD"/>
    <w:rsid w:val="00055298"/>
    <w:rsid w:val="00057CC5"/>
    <w:rsid w:val="00064545"/>
    <w:rsid w:val="00095500"/>
    <w:rsid w:val="000B1C95"/>
    <w:rsid w:val="000B40EF"/>
    <w:rsid w:val="000B586C"/>
    <w:rsid w:val="000D4B93"/>
    <w:rsid w:val="000E17BC"/>
    <w:rsid w:val="000E49EE"/>
    <w:rsid w:val="000E5D2B"/>
    <w:rsid w:val="00112BF6"/>
    <w:rsid w:val="001249DF"/>
    <w:rsid w:val="0013157F"/>
    <w:rsid w:val="00135A4B"/>
    <w:rsid w:val="0013720D"/>
    <w:rsid w:val="001476E2"/>
    <w:rsid w:val="00152DE0"/>
    <w:rsid w:val="00175799"/>
    <w:rsid w:val="001765A6"/>
    <w:rsid w:val="001A04C1"/>
    <w:rsid w:val="001A2FD8"/>
    <w:rsid w:val="001B375E"/>
    <w:rsid w:val="001C357E"/>
    <w:rsid w:val="001D73BD"/>
    <w:rsid w:val="001E4236"/>
    <w:rsid w:val="001E7AD1"/>
    <w:rsid w:val="001F50F6"/>
    <w:rsid w:val="002026DF"/>
    <w:rsid w:val="00210371"/>
    <w:rsid w:val="002309D9"/>
    <w:rsid w:val="002448D5"/>
    <w:rsid w:val="00244CB0"/>
    <w:rsid w:val="00254F46"/>
    <w:rsid w:val="002575DA"/>
    <w:rsid w:val="002903C8"/>
    <w:rsid w:val="00295E55"/>
    <w:rsid w:val="002B1197"/>
    <w:rsid w:val="002B2844"/>
    <w:rsid w:val="002C4F8C"/>
    <w:rsid w:val="002C64A8"/>
    <w:rsid w:val="002D6741"/>
    <w:rsid w:val="00300926"/>
    <w:rsid w:val="00307182"/>
    <w:rsid w:val="00314AA1"/>
    <w:rsid w:val="00317567"/>
    <w:rsid w:val="00325B25"/>
    <w:rsid w:val="003317F3"/>
    <w:rsid w:val="00340867"/>
    <w:rsid w:val="00342967"/>
    <w:rsid w:val="003618C8"/>
    <w:rsid w:val="00364680"/>
    <w:rsid w:val="00371178"/>
    <w:rsid w:val="00372B0D"/>
    <w:rsid w:val="0037533A"/>
    <w:rsid w:val="003A7FCA"/>
    <w:rsid w:val="003B3604"/>
    <w:rsid w:val="003C639A"/>
    <w:rsid w:val="003E3708"/>
    <w:rsid w:val="003E4F39"/>
    <w:rsid w:val="003F0460"/>
    <w:rsid w:val="003F2222"/>
    <w:rsid w:val="00401D8E"/>
    <w:rsid w:val="00403800"/>
    <w:rsid w:val="00415FC2"/>
    <w:rsid w:val="00427866"/>
    <w:rsid w:val="00433FCA"/>
    <w:rsid w:val="0043487E"/>
    <w:rsid w:val="00437A31"/>
    <w:rsid w:val="004436FD"/>
    <w:rsid w:val="00445138"/>
    <w:rsid w:val="00445C7F"/>
    <w:rsid w:val="004621FD"/>
    <w:rsid w:val="004625A2"/>
    <w:rsid w:val="00465A36"/>
    <w:rsid w:val="00465F13"/>
    <w:rsid w:val="004A0063"/>
    <w:rsid w:val="004A4FA8"/>
    <w:rsid w:val="004C7D20"/>
    <w:rsid w:val="004E0D22"/>
    <w:rsid w:val="004E7C94"/>
    <w:rsid w:val="005028AF"/>
    <w:rsid w:val="005056C8"/>
    <w:rsid w:val="0051675C"/>
    <w:rsid w:val="00521A69"/>
    <w:rsid w:val="00530BA5"/>
    <w:rsid w:val="00544FC3"/>
    <w:rsid w:val="00547BC8"/>
    <w:rsid w:val="00555085"/>
    <w:rsid w:val="00560DAD"/>
    <w:rsid w:val="00580CA7"/>
    <w:rsid w:val="0059271F"/>
    <w:rsid w:val="00593236"/>
    <w:rsid w:val="00596B38"/>
    <w:rsid w:val="005B7780"/>
    <w:rsid w:val="005C5DF1"/>
    <w:rsid w:val="005D01B8"/>
    <w:rsid w:val="005E1AB6"/>
    <w:rsid w:val="005E55B5"/>
    <w:rsid w:val="005F02C3"/>
    <w:rsid w:val="00602833"/>
    <w:rsid w:val="00604010"/>
    <w:rsid w:val="006077D7"/>
    <w:rsid w:val="00616D4F"/>
    <w:rsid w:val="006218D7"/>
    <w:rsid w:val="00621BE2"/>
    <w:rsid w:val="006336D4"/>
    <w:rsid w:val="006347BD"/>
    <w:rsid w:val="00636855"/>
    <w:rsid w:val="0064154F"/>
    <w:rsid w:val="00642709"/>
    <w:rsid w:val="00646F0B"/>
    <w:rsid w:val="00654C40"/>
    <w:rsid w:val="00665C24"/>
    <w:rsid w:val="00673A35"/>
    <w:rsid w:val="00674BD0"/>
    <w:rsid w:val="00684363"/>
    <w:rsid w:val="006909B0"/>
    <w:rsid w:val="00690F2D"/>
    <w:rsid w:val="00695192"/>
    <w:rsid w:val="006A1E79"/>
    <w:rsid w:val="006A6F82"/>
    <w:rsid w:val="006B51CB"/>
    <w:rsid w:val="006B6EFA"/>
    <w:rsid w:val="006C749F"/>
    <w:rsid w:val="006E79DF"/>
    <w:rsid w:val="0070556C"/>
    <w:rsid w:val="00706403"/>
    <w:rsid w:val="00714013"/>
    <w:rsid w:val="007203E8"/>
    <w:rsid w:val="00725FB0"/>
    <w:rsid w:val="00732AF5"/>
    <w:rsid w:val="00733E84"/>
    <w:rsid w:val="0073678D"/>
    <w:rsid w:val="007407FD"/>
    <w:rsid w:val="0074223D"/>
    <w:rsid w:val="0075056F"/>
    <w:rsid w:val="007665FD"/>
    <w:rsid w:val="00776E63"/>
    <w:rsid w:val="00785161"/>
    <w:rsid w:val="007A1B9F"/>
    <w:rsid w:val="007A5104"/>
    <w:rsid w:val="007B1BBA"/>
    <w:rsid w:val="007B79DB"/>
    <w:rsid w:val="007E6931"/>
    <w:rsid w:val="007E7031"/>
    <w:rsid w:val="007F00D2"/>
    <w:rsid w:val="00803272"/>
    <w:rsid w:val="00841107"/>
    <w:rsid w:val="00842E5A"/>
    <w:rsid w:val="00852553"/>
    <w:rsid w:val="0086237C"/>
    <w:rsid w:val="008650DC"/>
    <w:rsid w:val="008859C7"/>
    <w:rsid w:val="00891DBA"/>
    <w:rsid w:val="008A2283"/>
    <w:rsid w:val="008A49C6"/>
    <w:rsid w:val="008A64E0"/>
    <w:rsid w:val="008B18A8"/>
    <w:rsid w:val="008B46FE"/>
    <w:rsid w:val="008C57ED"/>
    <w:rsid w:val="008C70AC"/>
    <w:rsid w:val="008E29D4"/>
    <w:rsid w:val="0090741C"/>
    <w:rsid w:val="00910A7A"/>
    <w:rsid w:val="00951CE1"/>
    <w:rsid w:val="00963503"/>
    <w:rsid w:val="00973721"/>
    <w:rsid w:val="00974AF8"/>
    <w:rsid w:val="00983170"/>
    <w:rsid w:val="009B11A1"/>
    <w:rsid w:val="009B2BC8"/>
    <w:rsid w:val="009C58FD"/>
    <w:rsid w:val="009E6F74"/>
    <w:rsid w:val="00A0116C"/>
    <w:rsid w:val="00A05F26"/>
    <w:rsid w:val="00A1298A"/>
    <w:rsid w:val="00A3072F"/>
    <w:rsid w:val="00A35AA0"/>
    <w:rsid w:val="00A5220C"/>
    <w:rsid w:val="00A53D7C"/>
    <w:rsid w:val="00A53FED"/>
    <w:rsid w:val="00A5783F"/>
    <w:rsid w:val="00A72BEE"/>
    <w:rsid w:val="00A76C0E"/>
    <w:rsid w:val="00A96AFB"/>
    <w:rsid w:val="00AA56D4"/>
    <w:rsid w:val="00AA70E8"/>
    <w:rsid w:val="00AB0E30"/>
    <w:rsid w:val="00AE5631"/>
    <w:rsid w:val="00AF268F"/>
    <w:rsid w:val="00AF64C7"/>
    <w:rsid w:val="00B02986"/>
    <w:rsid w:val="00B121E9"/>
    <w:rsid w:val="00B157A6"/>
    <w:rsid w:val="00B15830"/>
    <w:rsid w:val="00B15968"/>
    <w:rsid w:val="00B31CFF"/>
    <w:rsid w:val="00B3218E"/>
    <w:rsid w:val="00B334EF"/>
    <w:rsid w:val="00B46126"/>
    <w:rsid w:val="00B660A5"/>
    <w:rsid w:val="00B74626"/>
    <w:rsid w:val="00B76AB2"/>
    <w:rsid w:val="00B84799"/>
    <w:rsid w:val="00B85FF4"/>
    <w:rsid w:val="00B942D6"/>
    <w:rsid w:val="00B975BA"/>
    <w:rsid w:val="00BC2A7C"/>
    <w:rsid w:val="00BC47A0"/>
    <w:rsid w:val="00BE5AF2"/>
    <w:rsid w:val="00C07E56"/>
    <w:rsid w:val="00C107AC"/>
    <w:rsid w:val="00C14F3C"/>
    <w:rsid w:val="00C171D1"/>
    <w:rsid w:val="00C17AA1"/>
    <w:rsid w:val="00C26D42"/>
    <w:rsid w:val="00C66AE4"/>
    <w:rsid w:val="00C708A6"/>
    <w:rsid w:val="00C75FFF"/>
    <w:rsid w:val="00C96A12"/>
    <w:rsid w:val="00CA6244"/>
    <w:rsid w:val="00CD02EB"/>
    <w:rsid w:val="00CD23CF"/>
    <w:rsid w:val="00CD45AA"/>
    <w:rsid w:val="00CD7E73"/>
    <w:rsid w:val="00CF034A"/>
    <w:rsid w:val="00CF3032"/>
    <w:rsid w:val="00CF3864"/>
    <w:rsid w:val="00D10F1D"/>
    <w:rsid w:val="00D13621"/>
    <w:rsid w:val="00D1659C"/>
    <w:rsid w:val="00D255F9"/>
    <w:rsid w:val="00D31884"/>
    <w:rsid w:val="00D31BE9"/>
    <w:rsid w:val="00D3447C"/>
    <w:rsid w:val="00D36F96"/>
    <w:rsid w:val="00D37E75"/>
    <w:rsid w:val="00D47030"/>
    <w:rsid w:val="00D60423"/>
    <w:rsid w:val="00D61D42"/>
    <w:rsid w:val="00D72138"/>
    <w:rsid w:val="00D85414"/>
    <w:rsid w:val="00D85740"/>
    <w:rsid w:val="00D85E7C"/>
    <w:rsid w:val="00D92C75"/>
    <w:rsid w:val="00DA0BFF"/>
    <w:rsid w:val="00DA6333"/>
    <w:rsid w:val="00DB4C6C"/>
    <w:rsid w:val="00DD1F9E"/>
    <w:rsid w:val="00DD579D"/>
    <w:rsid w:val="00DE11F2"/>
    <w:rsid w:val="00DE40A7"/>
    <w:rsid w:val="00E1067E"/>
    <w:rsid w:val="00E2615C"/>
    <w:rsid w:val="00E414A7"/>
    <w:rsid w:val="00E417DC"/>
    <w:rsid w:val="00E4422B"/>
    <w:rsid w:val="00E51EEC"/>
    <w:rsid w:val="00E5705C"/>
    <w:rsid w:val="00E6740E"/>
    <w:rsid w:val="00E914B9"/>
    <w:rsid w:val="00EA7C3F"/>
    <w:rsid w:val="00EB1599"/>
    <w:rsid w:val="00EB1910"/>
    <w:rsid w:val="00EB458A"/>
    <w:rsid w:val="00EC27C3"/>
    <w:rsid w:val="00ED5934"/>
    <w:rsid w:val="00ED7770"/>
    <w:rsid w:val="00EF0D9D"/>
    <w:rsid w:val="00EF1637"/>
    <w:rsid w:val="00F0504E"/>
    <w:rsid w:val="00F0561A"/>
    <w:rsid w:val="00F05C23"/>
    <w:rsid w:val="00F0626F"/>
    <w:rsid w:val="00F148E2"/>
    <w:rsid w:val="00F41824"/>
    <w:rsid w:val="00F45FB7"/>
    <w:rsid w:val="00F5409F"/>
    <w:rsid w:val="00F559E9"/>
    <w:rsid w:val="00F84B8F"/>
    <w:rsid w:val="00F90656"/>
    <w:rsid w:val="00FA3FA6"/>
    <w:rsid w:val="00FA3FDD"/>
    <w:rsid w:val="00FA5704"/>
    <w:rsid w:val="00FB1443"/>
    <w:rsid w:val="00FB745F"/>
    <w:rsid w:val="00FC4B5B"/>
    <w:rsid w:val="00FC5DE6"/>
    <w:rsid w:val="00FF2636"/>
    <w:rsid w:val="00FF5472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9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B79DB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qFormat/>
    <w:rsid w:val="007B79DB"/>
    <w:pPr>
      <w:keepNext/>
      <w:jc w:val="center"/>
      <w:outlineLvl w:val="1"/>
    </w:pPr>
    <w:rPr>
      <w:rFonts w:ascii="Arial" w:eastAsia="Arial Unicode MS" w:hAnsi="Arial" w:cs="Arial"/>
      <w:b/>
      <w:bCs/>
      <w:sz w:val="40"/>
    </w:rPr>
  </w:style>
  <w:style w:type="paragraph" w:styleId="Heading3">
    <w:name w:val="heading 3"/>
    <w:basedOn w:val="Normal"/>
    <w:next w:val="Normal"/>
    <w:qFormat/>
    <w:rsid w:val="007B79DB"/>
    <w:pPr>
      <w:keepNext/>
      <w:spacing w:after="120"/>
      <w:jc w:val="both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7B79DB"/>
    <w:pPr>
      <w:keepNext/>
      <w:outlineLvl w:val="3"/>
    </w:pPr>
    <w:rPr>
      <w:rFonts w:ascii="Arial" w:hAnsi="Arial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base">
    <w:name w:val="nhs_base"/>
    <w:basedOn w:val="Normal"/>
    <w:rsid w:val="007B79DB"/>
    <w:rPr>
      <w:kern w:val="16"/>
      <w:sz w:val="22"/>
      <w:szCs w:val="20"/>
    </w:rPr>
  </w:style>
  <w:style w:type="paragraph" w:styleId="Header">
    <w:name w:val="header"/>
    <w:basedOn w:val="Normal"/>
    <w:rsid w:val="007B79D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sid w:val="007B79DB"/>
    <w:rPr>
      <w:rFonts w:ascii="Arial" w:hAnsi="Arial"/>
      <w:b/>
      <w:i/>
      <w:sz w:val="22"/>
      <w:szCs w:val="20"/>
    </w:rPr>
  </w:style>
  <w:style w:type="paragraph" w:styleId="Footer">
    <w:name w:val="footer"/>
    <w:basedOn w:val="Normal"/>
    <w:rsid w:val="007B79DB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BodyText">
    <w:name w:val="Body Text"/>
    <w:basedOn w:val="Normal"/>
    <w:rsid w:val="007B79DB"/>
    <w:pPr>
      <w:jc w:val="both"/>
    </w:pPr>
    <w:rPr>
      <w:rFonts w:ascii="Arial" w:hAnsi="Arial" w:cs="Arial"/>
      <w:b/>
      <w:bCs/>
      <w:i/>
      <w:iCs/>
    </w:rPr>
  </w:style>
  <w:style w:type="paragraph" w:styleId="BodyText3">
    <w:name w:val="Body Text 3"/>
    <w:basedOn w:val="Normal"/>
    <w:rsid w:val="007B79DB"/>
    <w:pPr>
      <w:autoSpaceDE w:val="0"/>
      <w:autoSpaceDN w:val="0"/>
      <w:adjustRightInd w:val="0"/>
      <w:spacing w:line="360" w:lineRule="auto"/>
    </w:pPr>
    <w:rPr>
      <w:rFonts w:ascii="Arial" w:hAnsi="Arial"/>
      <w:b/>
      <w:bCs/>
      <w:sz w:val="22"/>
      <w:szCs w:val="20"/>
    </w:rPr>
  </w:style>
  <w:style w:type="paragraph" w:styleId="DocumentMap">
    <w:name w:val="Document Map"/>
    <w:basedOn w:val="Normal"/>
    <w:semiHidden/>
    <w:rsid w:val="0029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1">
    <w:name w:val="Normal1"/>
    <w:basedOn w:val="Normal"/>
    <w:rsid w:val="00BE5AF2"/>
    <w:pPr>
      <w:spacing w:after="200" w:line="260" w:lineRule="atLeast"/>
    </w:pPr>
    <w:rPr>
      <w:rFonts w:ascii="Calibri" w:hAnsi="Calibri"/>
      <w:sz w:val="22"/>
      <w:szCs w:val="22"/>
      <w:lang w:val="en-US"/>
    </w:rPr>
  </w:style>
  <w:style w:type="character" w:customStyle="1" w:styleId="normalchar1char1">
    <w:name w:val="normal____char1__char1"/>
    <w:basedOn w:val="DefaultParagraphFont"/>
    <w:rsid w:val="00BE5AF2"/>
    <w:rPr>
      <w:rFonts w:ascii="Calibri" w:hAnsi="Calibri" w:hint="default"/>
      <w:sz w:val="22"/>
      <w:szCs w:val="22"/>
    </w:rPr>
  </w:style>
  <w:style w:type="character" w:customStyle="1" w:styleId="normalchar1">
    <w:name w:val="normal__char1"/>
    <w:basedOn w:val="DefaultParagraphFont"/>
    <w:rsid w:val="00BE5AF2"/>
    <w:rPr>
      <w:rFonts w:ascii="Calibri" w:hAnsi="Calibri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rsid w:val="00CF3032"/>
    <w:pPr>
      <w:spacing w:before="100" w:beforeAutospacing="1" w:after="100" w:afterAutospacing="1"/>
    </w:pPr>
    <w:rPr>
      <w:lang w:val="en-US"/>
    </w:rPr>
  </w:style>
  <w:style w:type="character" w:customStyle="1" w:styleId="pinkbold">
    <w:name w:val="pink bold"/>
    <w:basedOn w:val="DefaultParagraphFont"/>
    <w:rsid w:val="00CF3032"/>
  </w:style>
  <w:style w:type="character" w:styleId="Hyperlink">
    <w:name w:val="Hyperlink"/>
    <w:basedOn w:val="DefaultParagraphFont"/>
    <w:uiPriority w:val="99"/>
    <w:rsid w:val="00B02986"/>
    <w:rPr>
      <w:color w:val="0000FF"/>
      <w:u w:val="single"/>
    </w:rPr>
  </w:style>
  <w:style w:type="paragraph" w:styleId="BalloonText">
    <w:name w:val="Balloon Text"/>
    <w:basedOn w:val="Normal"/>
    <w:semiHidden/>
    <w:rsid w:val="00F062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54F46"/>
    <w:rPr>
      <w:i/>
      <w:iCs/>
    </w:rPr>
  </w:style>
  <w:style w:type="paragraph" w:customStyle="1" w:styleId="CharCharChar">
    <w:name w:val="Char Char Char"/>
    <w:basedOn w:val="Normal"/>
    <w:rsid w:val="00034649"/>
    <w:pPr>
      <w:spacing w:after="120" w:line="240" w:lineRule="exact"/>
    </w:pPr>
    <w:rPr>
      <w:rFonts w:ascii="Verdana" w:hAnsi="Verdana" w:cs="Calibri"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6D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8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39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4410">
      <w:bodyDiv w:val="1"/>
      <w:marLeft w:val="1780"/>
      <w:marRight w:val="178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66">
      <w:bodyDiv w:val="1"/>
      <w:marLeft w:val="1780"/>
      <w:marRight w:val="178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44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71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0743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ealthyhighlanders.co.uk/HP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chout.scot.nhs.uk/sign-the-pledg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hyperlink" Target="http://www.reachout.scot.nhs.uk/" TargetMode="External"/><Relationship Id="rId6" Type="http://schemas.openxmlformats.org/officeDocument/2006/relationships/image" Target="http://www.clipartbest.com/cliparts/di6/oRB/di6oRB4eT.png" TargetMode="External"/><Relationship Id="rId5" Type="http://schemas.openxmlformats.org/officeDocument/2006/relationships/image" Target="media/image6.png"/><Relationship Id="rId4" Type="http://schemas.openxmlformats.org/officeDocument/2006/relationships/image" Target="https://image.freepik.com/free-icon/instagram-logo_318-53344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arl01\Application%20Data\Microsoft\Templates\NHSH%20Media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NHSH Media Release.dot</Template>
  <TotalTime>2</TotalTime>
  <Pages>1</Pages>
  <Words>333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HAHT</Company>
  <LinksUpToDate>false</LinksUpToDate>
  <CharactersWithSpaces>2245</CharactersWithSpaces>
  <SharedDoc>false</SharedDoc>
  <HLinks>
    <vt:vector size="24" baseType="variant">
      <vt:variant>
        <vt:i4>2883622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http://www.twitter.com/NHSHWhoWeAre</vt:lpwstr>
      </vt:variant>
      <vt:variant>
        <vt:lpwstr/>
      </vt:variant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http://www.facebook.com/nhshighland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http://www.twitter.com/nhshighland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http://www.nhshighland.scot.nhs.uk/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RCARL01</dc:creator>
  <cp:lastModifiedBy>smaca05</cp:lastModifiedBy>
  <cp:revision>2</cp:revision>
  <cp:lastPrinted>2007-12-05T14:36:00Z</cp:lastPrinted>
  <dcterms:created xsi:type="dcterms:W3CDTF">2016-11-08T08:44:00Z</dcterms:created>
  <dcterms:modified xsi:type="dcterms:W3CDTF">2016-11-08T08:44:00Z</dcterms:modified>
</cp:coreProperties>
</file>